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7E" w:rsidRPr="008B5FF1" w:rsidRDefault="00EC1B0F" w:rsidP="00FD267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-255270</wp:posOffset>
            </wp:positionV>
            <wp:extent cx="7219950" cy="10429875"/>
            <wp:effectExtent l="19050" t="0" r="0" b="0"/>
            <wp:wrapNone/>
            <wp:docPr id="5" name="Рисунок 1" descr="hello_html_m78aba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8abaa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42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67E" w:rsidRPr="008B5FF1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– </w:t>
      </w:r>
    </w:p>
    <w:p w:rsidR="00FD267E" w:rsidRPr="008B5FF1" w:rsidRDefault="00FD267E" w:rsidP="00FD267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B5FF1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№8 «Солнышко» </w:t>
      </w:r>
    </w:p>
    <w:p w:rsidR="00FD267E" w:rsidRPr="008B5FF1" w:rsidRDefault="00FD267E" w:rsidP="00FD267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5FF1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8B5FF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D267E" w:rsidRDefault="00FD267E" w:rsidP="00FD267E">
      <w:pPr>
        <w:pStyle w:val="a3"/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FD267E" w:rsidRDefault="00FD267E" w:rsidP="00FD267E">
      <w:pPr>
        <w:pStyle w:val="a3"/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FD267E" w:rsidRDefault="00FD267E" w:rsidP="00FD267E">
      <w:pPr>
        <w:pStyle w:val="a3"/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FD267E" w:rsidRPr="00FD267E" w:rsidRDefault="00FD267E" w:rsidP="00FD267E">
      <w:pPr>
        <w:pStyle w:val="a3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FD267E">
        <w:rPr>
          <w:rFonts w:ascii="Monotype Corsiva" w:hAnsi="Monotype Corsiva" w:cs="Times New Roman"/>
          <w:b/>
          <w:color w:val="FF0000"/>
          <w:sz w:val="72"/>
          <w:szCs w:val="72"/>
        </w:rPr>
        <w:t>Паспорт проекта</w:t>
      </w:r>
      <w:r w:rsidR="00770DC9" w:rsidRPr="00FD267E">
        <w:rPr>
          <w:rFonts w:ascii="Monotype Corsiva" w:hAnsi="Monotype Corsiva" w:cs="Times New Roman"/>
          <w:b/>
          <w:color w:val="FF0000"/>
          <w:sz w:val="72"/>
          <w:szCs w:val="72"/>
        </w:rPr>
        <w:t xml:space="preserve"> </w:t>
      </w:r>
      <w:r w:rsidRPr="00FD267E">
        <w:rPr>
          <w:rFonts w:ascii="Monotype Corsiva" w:hAnsi="Monotype Corsiva" w:cs="Times New Roman"/>
          <w:b/>
          <w:color w:val="FF0000"/>
          <w:sz w:val="72"/>
          <w:szCs w:val="72"/>
        </w:rPr>
        <w:t xml:space="preserve"> </w:t>
      </w:r>
    </w:p>
    <w:p w:rsidR="00FD267E" w:rsidRPr="00FD267E" w:rsidRDefault="00FD267E" w:rsidP="00FD267E">
      <w:pPr>
        <w:pStyle w:val="a3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FD267E">
        <w:rPr>
          <w:rFonts w:ascii="Monotype Corsiva" w:hAnsi="Monotype Corsiva" w:cs="Times New Roman"/>
          <w:b/>
          <w:color w:val="FF0000"/>
          <w:sz w:val="72"/>
          <w:szCs w:val="72"/>
        </w:rPr>
        <w:t xml:space="preserve">по </w:t>
      </w:r>
      <w:proofErr w:type="spellStart"/>
      <w:r w:rsidRPr="00FD267E">
        <w:rPr>
          <w:rFonts w:ascii="Monotype Corsiva" w:hAnsi="Monotype Corsiva" w:cs="Times New Roman"/>
          <w:b/>
          <w:color w:val="FF0000"/>
          <w:sz w:val="72"/>
          <w:szCs w:val="72"/>
        </w:rPr>
        <w:t>здоровьезбережению</w:t>
      </w:r>
      <w:proofErr w:type="spellEnd"/>
      <w:r w:rsidRPr="00FD267E">
        <w:rPr>
          <w:rFonts w:ascii="Monotype Corsiva" w:hAnsi="Monotype Corsiva" w:cs="Times New Roman"/>
          <w:b/>
          <w:color w:val="FF0000"/>
          <w:sz w:val="72"/>
          <w:szCs w:val="72"/>
        </w:rPr>
        <w:t xml:space="preserve"> детей </w:t>
      </w:r>
    </w:p>
    <w:p w:rsidR="00FD267E" w:rsidRPr="00FD267E" w:rsidRDefault="00FD267E" w:rsidP="00FD267E">
      <w:pPr>
        <w:pStyle w:val="a3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FD267E">
        <w:rPr>
          <w:rFonts w:ascii="Monotype Corsiva" w:hAnsi="Monotype Corsiva" w:cs="Times New Roman"/>
          <w:b/>
          <w:color w:val="FF0000"/>
          <w:sz w:val="72"/>
          <w:szCs w:val="72"/>
        </w:rPr>
        <w:t>в младшей группе</w:t>
      </w:r>
    </w:p>
    <w:p w:rsidR="00FD267E" w:rsidRPr="00FD267E" w:rsidRDefault="00FD267E" w:rsidP="00FD267E">
      <w:pPr>
        <w:pStyle w:val="a3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FD267E">
        <w:rPr>
          <w:rFonts w:ascii="Monotype Corsiva" w:hAnsi="Monotype Corsiva" w:cs="Times New Roman"/>
          <w:b/>
          <w:color w:val="FF0000"/>
          <w:sz w:val="72"/>
          <w:szCs w:val="72"/>
        </w:rPr>
        <w:t>«Малыши - крепыши»</w:t>
      </w:r>
    </w:p>
    <w:p w:rsidR="00FD267E" w:rsidRPr="00FD267E" w:rsidRDefault="00FD267E" w:rsidP="00FD267E"/>
    <w:p w:rsidR="00FD267E" w:rsidRPr="00FD267E" w:rsidRDefault="00FD267E" w:rsidP="00FD267E"/>
    <w:p w:rsidR="00FD267E" w:rsidRPr="00FD267E" w:rsidRDefault="00FD267E" w:rsidP="00FD267E"/>
    <w:p w:rsidR="00FD267E" w:rsidRPr="00FD267E" w:rsidRDefault="00FD267E" w:rsidP="00FD267E"/>
    <w:p w:rsidR="00FD267E" w:rsidRPr="00FD267E" w:rsidRDefault="00FD267E" w:rsidP="00FD267E"/>
    <w:p w:rsidR="00FD267E" w:rsidRPr="00FD267E" w:rsidRDefault="00FD267E" w:rsidP="00FD267E"/>
    <w:p w:rsidR="00FD267E" w:rsidRPr="00FD267E" w:rsidRDefault="00FD267E" w:rsidP="00FD267E"/>
    <w:p w:rsidR="00FD267E" w:rsidRDefault="00FD267E" w:rsidP="00FD267E"/>
    <w:p w:rsidR="00FD267E" w:rsidRP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tab/>
        <w:t xml:space="preserve">                                                                 </w:t>
      </w:r>
      <w:r w:rsidRPr="00FD267E">
        <w:rPr>
          <w:rFonts w:ascii="Times New Roman" w:hAnsi="Times New Roman" w:cs="Times New Roman"/>
          <w:b/>
          <w:sz w:val="40"/>
          <w:szCs w:val="40"/>
        </w:rPr>
        <w:t>Выполнили: Горшкова Т.А.</w:t>
      </w:r>
    </w:p>
    <w:p w:rsid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FD267E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 w:rsidRPr="00FD267E">
        <w:rPr>
          <w:rFonts w:ascii="Times New Roman" w:hAnsi="Times New Roman" w:cs="Times New Roman"/>
          <w:b/>
          <w:sz w:val="40"/>
          <w:szCs w:val="40"/>
        </w:rPr>
        <w:t xml:space="preserve"> Журавлева Н.В. </w:t>
      </w:r>
    </w:p>
    <w:p w:rsid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D267E" w:rsidRPr="00FD267E" w:rsidRDefault="00FD267E" w:rsidP="00FD267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2477E" w:rsidRDefault="00FD267E" w:rsidP="000A6C16">
      <w:pPr>
        <w:pStyle w:val="aa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 w:rsidRPr="000A6C16">
        <w:rPr>
          <w:b/>
          <w:i/>
          <w:color w:val="000000"/>
          <w:sz w:val="28"/>
          <w:szCs w:val="28"/>
        </w:rPr>
        <w:lastRenderedPageBreak/>
        <w:t xml:space="preserve">«Забота о здоровье ребёнка – это не просто комплекс санитарно-гигиенических норм и правил…и не свод требований к режиму, питанию, труду и отдыху. Это, прежде всего, забота с гармоничной полнотой всех физических и духовных сил, и венцом этой гармонии является радость творчества». </w:t>
      </w:r>
    </w:p>
    <w:p w:rsidR="00FD267E" w:rsidRPr="000A6C16" w:rsidRDefault="00FD267E" w:rsidP="000A6C16">
      <w:pPr>
        <w:pStyle w:val="aa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i/>
          <w:color w:val="000000"/>
          <w:sz w:val="28"/>
          <w:szCs w:val="28"/>
        </w:rPr>
      </w:pPr>
      <w:r w:rsidRPr="000A6C16">
        <w:rPr>
          <w:b/>
          <w:i/>
          <w:color w:val="000000"/>
          <w:sz w:val="28"/>
          <w:szCs w:val="28"/>
        </w:rPr>
        <w:t>В. А. Сухомлинский</w:t>
      </w:r>
    </w:p>
    <w:p w:rsidR="000A6C16" w:rsidRDefault="000A6C16" w:rsidP="000A6C16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CC"/>
          <w:sz w:val="32"/>
          <w:szCs w:val="32"/>
        </w:rPr>
      </w:pPr>
    </w:p>
    <w:p w:rsidR="000A6C16" w:rsidRDefault="000A6C16" w:rsidP="000A6C16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CC"/>
          <w:sz w:val="32"/>
          <w:szCs w:val="32"/>
        </w:rPr>
      </w:pPr>
    </w:p>
    <w:p w:rsidR="00FD267E" w:rsidRDefault="00FD267E" w:rsidP="000A6C16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32"/>
          <w:szCs w:val="32"/>
        </w:rPr>
        <w:t>Аннотация проекта:</w:t>
      </w:r>
    </w:p>
    <w:p w:rsidR="00FD267E" w:rsidRPr="000A6C16" w:rsidRDefault="00FD267E" w:rsidP="000A6C1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A6C16">
        <w:rPr>
          <w:color w:val="000000"/>
          <w:sz w:val="28"/>
          <w:szCs w:val="28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FD267E" w:rsidRPr="000A6C16" w:rsidRDefault="00FD267E" w:rsidP="000A6C1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A6C16">
        <w:rPr>
          <w:color w:val="000000"/>
          <w:sz w:val="28"/>
          <w:szCs w:val="28"/>
        </w:rPr>
        <w:t xml:space="preserve">Физическое здоровье детей неразрывно связано с их психическим здоровьем, эмоциональным благополучием. Исходя из принципа </w:t>
      </w:r>
      <w:r w:rsidR="000A6C16" w:rsidRPr="000A6C16">
        <w:rPr>
          <w:color w:val="000000"/>
          <w:sz w:val="28"/>
          <w:szCs w:val="28"/>
        </w:rPr>
        <w:t>«</w:t>
      </w:r>
      <w:r w:rsidRPr="000A6C16">
        <w:rPr>
          <w:color w:val="000000"/>
          <w:sz w:val="28"/>
          <w:szCs w:val="28"/>
        </w:rPr>
        <w:t>здоровый ребенок – успешный ребенок</w:t>
      </w:r>
      <w:r w:rsidR="000A6C16" w:rsidRPr="000A6C16">
        <w:rPr>
          <w:color w:val="000000"/>
          <w:sz w:val="28"/>
          <w:szCs w:val="28"/>
        </w:rPr>
        <w:t>»</w:t>
      </w:r>
      <w:r w:rsidRPr="000A6C16">
        <w:rPr>
          <w:color w:val="000000"/>
          <w:sz w:val="28"/>
          <w:szCs w:val="28"/>
        </w:rPr>
        <w:t xml:space="preserve">, считаю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0A6C16">
        <w:rPr>
          <w:color w:val="000000"/>
          <w:sz w:val="28"/>
          <w:szCs w:val="28"/>
        </w:rPr>
        <w:t>здоровьесберегающих</w:t>
      </w:r>
      <w:proofErr w:type="spellEnd"/>
      <w:r w:rsidRPr="000A6C16">
        <w:rPr>
          <w:color w:val="000000"/>
          <w:sz w:val="28"/>
          <w:szCs w:val="28"/>
        </w:rPr>
        <w:t xml:space="preserve"> технологий.</w:t>
      </w:r>
    </w:p>
    <w:p w:rsidR="00FD267E" w:rsidRPr="000A6C16" w:rsidRDefault="00FD267E" w:rsidP="000A6C1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A6C16">
        <w:rPr>
          <w:color w:val="000000"/>
          <w:sz w:val="28"/>
          <w:szCs w:val="28"/>
        </w:rPr>
        <w:t xml:space="preserve">Используемые в комплексе </w:t>
      </w:r>
      <w:proofErr w:type="spellStart"/>
      <w:r w:rsidRPr="000A6C16">
        <w:rPr>
          <w:color w:val="000000"/>
          <w:sz w:val="28"/>
          <w:szCs w:val="28"/>
        </w:rPr>
        <w:t>здоровьесберегающие</w:t>
      </w:r>
      <w:proofErr w:type="spellEnd"/>
      <w:r w:rsidRPr="000A6C16">
        <w:rPr>
          <w:color w:val="000000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FD267E" w:rsidRPr="000A6C16" w:rsidRDefault="00FD267E" w:rsidP="000A6C1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A6C16">
        <w:rPr>
          <w:color w:val="000000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0A6C16" w:rsidRDefault="00FD267E" w:rsidP="000A6C1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0A6C16">
        <w:rPr>
          <w:color w:val="000000"/>
          <w:sz w:val="28"/>
          <w:szCs w:val="28"/>
        </w:rPr>
        <w:t xml:space="preserve">В </w:t>
      </w:r>
      <w:proofErr w:type="spellStart"/>
      <w:r w:rsidRPr="000A6C16">
        <w:rPr>
          <w:color w:val="000000"/>
          <w:sz w:val="28"/>
          <w:szCs w:val="28"/>
        </w:rPr>
        <w:t>здоровьесберегающем</w:t>
      </w:r>
      <w:proofErr w:type="spellEnd"/>
      <w:r w:rsidRPr="000A6C16">
        <w:rPr>
          <w:color w:val="000000"/>
          <w:sz w:val="28"/>
          <w:szCs w:val="28"/>
        </w:rPr>
        <w:t xml:space="preserve"> пространстве детского сада особое место занимает физкультурно-оздоровительная работа и правильная организация двигательной деятельности воспитанников с учётом индивидуальных особенностей детей, времени года и режима работы ДОУ. </w:t>
      </w:r>
    </w:p>
    <w:p w:rsidR="00FD267E" w:rsidRPr="000A6C16" w:rsidRDefault="00FD267E" w:rsidP="000A6C1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A6C16">
        <w:rPr>
          <w:color w:val="000000"/>
          <w:sz w:val="28"/>
          <w:szCs w:val="28"/>
        </w:rPr>
        <w:t>Предлага</w:t>
      </w:r>
      <w:r w:rsidR="000A6C16">
        <w:rPr>
          <w:color w:val="000000"/>
          <w:sz w:val="28"/>
          <w:szCs w:val="28"/>
        </w:rPr>
        <w:t>ем</w:t>
      </w:r>
      <w:r w:rsidRPr="000A6C16">
        <w:rPr>
          <w:color w:val="000000"/>
          <w:sz w:val="28"/>
          <w:szCs w:val="28"/>
        </w:rPr>
        <w:t xml:space="preserve"> вашему вниманию проект, направленный на оздоровление детей, на формирование у детей основ здорового образа жизни и культурно-гигиенических навыков. Данная разработка может быть полезной для педагогов дошкольного образования. Данный материал предназначен для детей младшего возраста.</w:t>
      </w:r>
    </w:p>
    <w:p w:rsidR="000A6C16" w:rsidRDefault="000A6C16" w:rsidP="00FD267E">
      <w:pPr>
        <w:tabs>
          <w:tab w:val="left" w:pos="5895"/>
        </w:tabs>
        <w:rPr>
          <w:b/>
          <w:bCs/>
          <w:sz w:val="40"/>
          <w:szCs w:val="40"/>
        </w:rPr>
      </w:pPr>
    </w:p>
    <w:p w:rsidR="000A6C16" w:rsidRDefault="000A6C16" w:rsidP="00FD267E">
      <w:pPr>
        <w:tabs>
          <w:tab w:val="left" w:pos="5895"/>
        </w:tabs>
        <w:rPr>
          <w:b/>
          <w:bCs/>
          <w:sz w:val="40"/>
          <w:szCs w:val="40"/>
        </w:rPr>
      </w:pPr>
    </w:p>
    <w:p w:rsidR="000A6C16" w:rsidRDefault="000A6C16" w:rsidP="00FD267E">
      <w:pPr>
        <w:tabs>
          <w:tab w:val="left" w:pos="5895"/>
        </w:tabs>
        <w:rPr>
          <w:b/>
          <w:bCs/>
          <w:sz w:val="40"/>
          <w:szCs w:val="40"/>
        </w:rPr>
      </w:pPr>
    </w:p>
    <w:p w:rsidR="000A6C16" w:rsidRDefault="000A6C16" w:rsidP="00FD267E">
      <w:pPr>
        <w:tabs>
          <w:tab w:val="left" w:pos="5895"/>
        </w:tabs>
        <w:rPr>
          <w:b/>
          <w:bCs/>
          <w:sz w:val="40"/>
          <w:szCs w:val="40"/>
        </w:rPr>
      </w:pP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C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Название проекта: </w:t>
      </w:r>
      <w:r w:rsidRPr="000A6C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«Малыши – крепыши» </w:t>
      </w: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0A6C16">
        <w:rPr>
          <w:rFonts w:ascii="Times New Roman" w:hAnsi="Times New Roman" w:cs="Times New Roman"/>
          <w:sz w:val="28"/>
          <w:szCs w:val="28"/>
        </w:rPr>
        <w:t xml:space="preserve"> краткосрочный (09.09</w:t>
      </w:r>
      <w:r w:rsidR="00E377C1">
        <w:rPr>
          <w:rFonts w:ascii="Times New Roman" w:hAnsi="Times New Roman" w:cs="Times New Roman"/>
          <w:sz w:val="28"/>
          <w:szCs w:val="28"/>
        </w:rPr>
        <w:t>.19</w:t>
      </w:r>
      <w:r w:rsidRPr="000A6C16">
        <w:rPr>
          <w:rFonts w:ascii="Times New Roman" w:hAnsi="Times New Roman" w:cs="Times New Roman"/>
          <w:sz w:val="28"/>
          <w:szCs w:val="28"/>
        </w:rPr>
        <w:t xml:space="preserve">-15.10.2019г) </w:t>
      </w: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A6C16">
        <w:rPr>
          <w:rFonts w:ascii="Times New Roman" w:hAnsi="Times New Roman" w:cs="Times New Roman"/>
          <w:sz w:val="28"/>
          <w:szCs w:val="28"/>
        </w:rPr>
        <w:t xml:space="preserve"> познавательно-игровой</w:t>
      </w:r>
    </w:p>
    <w:p w:rsidR="00FD267E" w:rsidRPr="000A6C16" w:rsidRDefault="000A6C16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67E" w:rsidRPr="000A6C1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FD267E" w:rsidRPr="000A6C16">
        <w:rPr>
          <w:rFonts w:ascii="Times New Roman" w:hAnsi="Times New Roman" w:cs="Times New Roman"/>
          <w:sz w:val="28"/>
          <w:szCs w:val="28"/>
        </w:rPr>
        <w:t> воспитатели, дети младшей группы и их родители.</w:t>
      </w: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  <w:r w:rsidRPr="000A6C16">
        <w:rPr>
          <w:rFonts w:ascii="Times New Roman" w:hAnsi="Times New Roman" w:cs="Times New Roman"/>
          <w:b/>
          <w:sz w:val="28"/>
          <w:szCs w:val="28"/>
          <w:u w:val="single"/>
        </w:rPr>
        <w:t>Проблема проекта:</w:t>
      </w:r>
      <w:r w:rsidRPr="000A6C16">
        <w:rPr>
          <w:rFonts w:ascii="Times New Roman" w:hAnsi="Times New Roman" w:cs="Times New Roman"/>
          <w:sz w:val="28"/>
          <w:szCs w:val="28"/>
        </w:rPr>
        <w:t xml:space="preserve"> дети не имеют достаточных знаний о личной гигиене, не знакомы с понятием «здоровый образ жизни», они не осознают значимость здоровья и не </w:t>
      </w:r>
      <w:proofErr w:type="gramStart"/>
      <w:r w:rsidRPr="000A6C16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0A6C16">
        <w:rPr>
          <w:rFonts w:ascii="Times New Roman" w:hAnsi="Times New Roman" w:cs="Times New Roman"/>
          <w:sz w:val="28"/>
          <w:szCs w:val="28"/>
        </w:rPr>
        <w:t xml:space="preserve"> как его сохранить и укрепить.</w:t>
      </w:r>
    </w:p>
    <w:p w:rsidR="00FD267E" w:rsidRPr="00EC1B0F" w:rsidRDefault="00FD267E" w:rsidP="007D5876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1B0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Актуальность проекта</w:t>
      </w: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Охрана жизни и укрепление физического и психического здоровья детей – одна из основных задач дошкольного образования. Особенно остро эта задача стоит в младшем возрасте, когда у детей наблюдается значительное увеличение количества случаев заболеваемости, что требует необходимости использования современных, инновационных подходов к оздоровительному процессу. Воспитателям и родителям необходимо уделять особое внимание укреплению здоровья ребенка и формированию привычки здорового образа жизни. А также создавать для детей условия, которые дали бы возможность для сохранения и укрепления физического психического здоровья детей, воспитания культурно-гигиенических навыков. </w:t>
      </w:r>
    </w:p>
    <w:p w:rsidR="005C0253" w:rsidRDefault="005C0253" w:rsidP="007D58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253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  <w:r w:rsidRPr="000A6C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6C16">
        <w:rPr>
          <w:rFonts w:ascii="Times New Roman" w:hAnsi="Times New Roman" w:cs="Times New Roman"/>
          <w:sz w:val="28"/>
          <w:szCs w:val="28"/>
        </w:rPr>
        <w:t xml:space="preserve">начальное формирование основ здорового образа жизни у детей младшего дошкольного возраста. </w:t>
      </w:r>
    </w:p>
    <w:p w:rsidR="005C0253" w:rsidRDefault="005C0253" w:rsidP="007D58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267E" w:rsidRPr="005C0253" w:rsidRDefault="00FD267E" w:rsidP="007D58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5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i/>
          <w:iCs/>
          <w:sz w:val="28"/>
          <w:szCs w:val="28"/>
        </w:rPr>
        <w:t xml:space="preserve">Образовательные: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Дать представление о здоровом образе жизни.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Формировать первоначальные представления о себе, об элементарном значении каждого органа для нормальной жизнедеятельности человека.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Дать представления </w:t>
      </w:r>
      <w:proofErr w:type="gramStart"/>
      <w:r w:rsidRPr="000A6C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C16">
        <w:rPr>
          <w:rFonts w:ascii="Times New Roman" w:hAnsi="Times New Roman" w:cs="Times New Roman"/>
          <w:sz w:val="28"/>
          <w:szCs w:val="28"/>
        </w:rPr>
        <w:t>полезной</w:t>
      </w:r>
      <w:proofErr w:type="gramEnd"/>
      <w:r w:rsidRPr="000A6C16">
        <w:rPr>
          <w:rFonts w:ascii="Times New Roman" w:hAnsi="Times New Roman" w:cs="Times New Roman"/>
          <w:sz w:val="28"/>
          <w:szCs w:val="28"/>
        </w:rPr>
        <w:t xml:space="preserve"> и вредной пищи для здоровья человека.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Дать первоначальные знания о свойствах воды.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Способствовать укреплению здоровья детей через систему оздоровительных мероприятий. </w:t>
      </w: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i/>
          <w:iCs/>
          <w:sz w:val="28"/>
          <w:szCs w:val="28"/>
        </w:rPr>
        <w:t xml:space="preserve">Развивающие: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Развивать культурно-гигиенические навыки и простейшие навыки самообслуживания у детей.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Закрепить представления о правилах личной гигиены;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Уточнить и систематизировать знания детей о необходимости гигиенических процедур. </w:t>
      </w: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Воспитательные: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 Воспитывать интерес детей к здоровому образу жизни.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Воспитывать у детей желание заниматься физкультурой, спортом, закаляться, заботиться о своем здоровье.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Воспитывать у детей привычку к аккуратности и чистоте.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Повысить педагогическую компетентность родителей по вопросам укрепления здоровья детей. </w:t>
      </w:r>
    </w:p>
    <w:p w:rsidR="005C0253" w:rsidRDefault="005C0253" w:rsidP="007D58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253" w:rsidRDefault="005C0253" w:rsidP="007D58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682F" w:rsidRPr="000A6C16" w:rsidRDefault="00FD267E" w:rsidP="007D5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2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Ожидаемые результаты:</w:t>
      </w:r>
      <w:r w:rsidRPr="005C0253">
        <w:rPr>
          <w:rFonts w:ascii="Times New Roman" w:hAnsi="Times New Roman" w:cs="Times New Roman"/>
          <w:b/>
          <w:sz w:val="28"/>
          <w:szCs w:val="28"/>
        </w:rPr>
        <w:br/>
      </w:r>
      <w:r w:rsidRPr="000A6C16">
        <w:rPr>
          <w:rFonts w:ascii="Times New Roman" w:hAnsi="Times New Roman" w:cs="Times New Roman"/>
          <w:sz w:val="28"/>
          <w:szCs w:val="28"/>
        </w:rPr>
        <w:t>• Сохранение и укрепление здоровья детей через систему комплексной физкультурно-оздоровительной работы.</w:t>
      </w:r>
      <w:r w:rsidRPr="000A6C16">
        <w:rPr>
          <w:rFonts w:ascii="Times New Roman" w:hAnsi="Times New Roman" w:cs="Times New Roman"/>
          <w:sz w:val="28"/>
          <w:szCs w:val="28"/>
        </w:rPr>
        <w:br/>
        <w:t>• Совершенствование навыков самостоятельности у детей при соблюдении культурно-гигиенических процедур.</w:t>
      </w:r>
      <w:r w:rsidRPr="000A6C16">
        <w:rPr>
          <w:rFonts w:ascii="Times New Roman" w:hAnsi="Times New Roman" w:cs="Times New Roman"/>
          <w:sz w:val="28"/>
          <w:szCs w:val="28"/>
        </w:rPr>
        <w:br/>
        <w:t>• Формирование желания и стремления вести здоровый образ жизни.</w:t>
      </w:r>
      <w:r w:rsidRPr="000A6C16">
        <w:rPr>
          <w:rFonts w:ascii="Times New Roman" w:hAnsi="Times New Roman" w:cs="Times New Roman"/>
          <w:sz w:val="28"/>
          <w:szCs w:val="28"/>
        </w:rPr>
        <w:br/>
        <w:t>• Дети и родители имеют элементарные представления о ценности здоровья.</w:t>
      </w:r>
    </w:p>
    <w:p w:rsidR="005C0253" w:rsidRDefault="005C0253" w:rsidP="007D58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253">
        <w:rPr>
          <w:rFonts w:ascii="Times New Roman" w:hAnsi="Times New Roman" w:cs="Times New Roman"/>
          <w:b/>
          <w:sz w:val="28"/>
          <w:szCs w:val="28"/>
          <w:u w:val="single"/>
        </w:rPr>
        <w:t>Риски:</w:t>
      </w:r>
      <w:r w:rsidRPr="000A6C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6C16">
        <w:rPr>
          <w:rFonts w:ascii="Times New Roman" w:hAnsi="Times New Roman" w:cs="Times New Roman"/>
          <w:sz w:val="28"/>
          <w:szCs w:val="28"/>
        </w:rPr>
        <w:t xml:space="preserve">непостоянный состав детей, слабая заинтересованность детей и родителей. </w:t>
      </w:r>
    </w:p>
    <w:p w:rsidR="00FD267E" w:rsidRPr="000A6C16" w:rsidRDefault="00FD267E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253">
        <w:rPr>
          <w:rFonts w:ascii="Times New Roman" w:hAnsi="Times New Roman" w:cs="Times New Roman"/>
          <w:b/>
          <w:sz w:val="28"/>
          <w:szCs w:val="28"/>
          <w:u w:val="single"/>
        </w:rPr>
        <w:t>Пути реализации:</w:t>
      </w:r>
      <w:r w:rsidRPr="000A6C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6C16">
        <w:rPr>
          <w:rFonts w:ascii="Times New Roman" w:hAnsi="Times New Roman" w:cs="Times New Roman"/>
          <w:sz w:val="28"/>
          <w:szCs w:val="28"/>
        </w:rPr>
        <w:t xml:space="preserve">индивидуальная работа с отсутствующими детьми. Информирование родителей с помощью информационных стендов. </w:t>
      </w:r>
    </w:p>
    <w:p w:rsidR="005C0253" w:rsidRDefault="005C0253" w:rsidP="007D587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267E" w:rsidRPr="005C0253" w:rsidRDefault="00FD267E" w:rsidP="007D58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53">
        <w:rPr>
          <w:rFonts w:ascii="Times New Roman" w:hAnsi="Times New Roman" w:cs="Times New Roman"/>
          <w:b/>
          <w:sz w:val="28"/>
          <w:szCs w:val="28"/>
          <w:u w:val="single"/>
        </w:rPr>
        <w:t xml:space="preserve">Этапы организации проекта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C16">
        <w:rPr>
          <w:rFonts w:ascii="Times New Roman" w:hAnsi="Times New Roman" w:cs="Times New Roman"/>
          <w:sz w:val="28"/>
          <w:szCs w:val="28"/>
        </w:rPr>
        <w:t>Организационно-подготовительный</w:t>
      </w:r>
      <w:proofErr w:type="gramEnd"/>
      <w:r w:rsidRPr="000A6C16">
        <w:rPr>
          <w:rFonts w:ascii="Times New Roman" w:hAnsi="Times New Roman" w:cs="Times New Roman"/>
          <w:sz w:val="28"/>
          <w:szCs w:val="28"/>
        </w:rPr>
        <w:t xml:space="preserve">  - 2 неделя сентября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C16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0A6C16">
        <w:rPr>
          <w:rFonts w:ascii="Times New Roman" w:hAnsi="Times New Roman" w:cs="Times New Roman"/>
          <w:sz w:val="28"/>
          <w:szCs w:val="28"/>
        </w:rPr>
        <w:t xml:space="preserve">  - 3 неделя сентября - 1 неделя октября </w:t>
      </w:r>
    </w:p>
    <w:p w:rsidR="0024485A" w:rsidRPr="000A6C16" w:rsidRDefault="00910DD1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C16">
        <w:rPr>
          <w:rFonts w:ascii="Times New Roman" w:hAnsi="Times New Roman" w:cs="Times New Roman"/>
          <w:sz w:val="28"/>
          <w:szCs w:val="28"/>
        </w:rPr>
        <w:t>Заключительный</w:t>
      </w:r>
      <w:proofErr w:type="gramEnd"/>
      <w:r w:rsidRPr="000A6C16">
        <w:rPr>
          <w:rFonts w:ascii="Times New Roman" w:hAnsi="Times New Roman" w:cs="Times New Roman"/>
          <w:sz w:val="28"/>
          <w:szCs w:val="28"/>
        </w:rPr>
        <w:t xml:space="preserve">  - 2  неделя октября </w:t>
      </w:r>
    </w:p>
    <w:p w:rsidR="005C0253" w:rsidRDefault="005C0253" w:rsidP="007D587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0A6C16" w:rsidRPr="005C0253" w:rsidRDefault="000A6C16" w:rsidP="007D5876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5C0253">
        <w:rPr>
          <w:rFonts w:ascii="Times New Roman" w:hAnsi="Times New Roman" w:cs="Times New Roman"/>
          <w:b/>
          <w:i/>
          <w:iCs/>
          <w:color w:val="7030A0"/>
          <w:sz w:val="36"/>
          <w:szCs w:val="36"/>
          <w:u w:val="single"/>
        </w:rPr>
        <w:t>Организационно – подготовительный этап</w:t>
      </w:r>
    </w:p>
    <w:p w:rsidR="000A6C16" w:rsidRPr="000A6C16" w:rsidRDefault="000A6C16" w:rsidP="007D58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Наблюдения за детьми. Анализ проблемы. Накопление информации. </w:t>
      </w:r>
    </w:p>
    <w:p w:rsidR="000A6C16" w:rsidRPr="000A6C16" w:rsidRDefault="000A6C16" w:rsidP="007D58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Изучение методической литературы по теме «Здоровье»</w:t>
      </w:r>
      <w:r w:rsidR="005C0253">
        <w:rPr>
          <w:rFonts w:ascii="Times New Roman" w:hAnsi="Times New Roman" w:cs="Times New Roman"/>
          <w:sz w:val="28"/>
          <w:szCs w:val="28"/>
        </w:rPr>
        <w:t>.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16" w:rsidRPr="000A6C16" w:rsidRDefault="000A6C16" w:rsidP="007D58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Разработка проекта по теме «Малыши - крепыши». </w:t>
      </w:r>
    </w:p>
    <w:p w:rsidR="000A6C16" w:rsidRPr="000A6C16" w:rsidRDefault="000A6C16" w:rsidP="007D58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Изготовление  родителями нетрадиционного оборудования в соответствии с темой проекта. Пополнение  предметно - развивающей среды группы. </w:t>
      </w:r>
    </w:p>
    <w:p w:rsidR="000A6C16" w:rsidRPr="000A6C16" w:rsidRDefault="000A6C16" w:rsidP="007D58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Беседы с детьми</w:t>
      </w:r>
      <w:r w:rsidR="005C0253">
        <w:rPr>
          <w:rFonts w:ascii="Times New Roman" w:hAnsi="Times New Roman" w:cs="Times New Roman"/>
          <w:sz w:val="28"/>
          <w:szCs w:val="28"/>
        </w:rPr>
        <w:t>.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16" w:rsidRPr="000A6C16" w:rsidRDefault="000A6C16" w:rsidP="007D58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Консультации для родителей по проведению игровых занятий и опытно – экспериментальной деятельности с детьми. </w:t>
      </w:r>
    </w:p>
    <w:p w:rsidR="000A6C16" w:rsidRPr="000A6C16" w:rsidRDefault="000A6C16" w:rsidP="007D58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репродукций, картин и т. </w:t>
      </w:r>
      <w:r w:rsidR="005C0253">
        <w:rPr>
          <w:rFonts w:ascii="Times New Roman" w:hAnsi="Times New Roman" w:cs="Times New Roman"/>
          <w:sz w:val="28"/>
          <w:szCs w:val="28"/>
        </w:rPr>
        <w:t>п</w:t>
      </w:r>
      <w:r w:rsidRPr="000A6C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C16" w:rsidRPr="005C0253" w:rsidRDefault="000A6C16" w:rsidP="007D5876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5C0253">
        <w:rPr>
          <w:rFonts w:ascii="Times New Roman" w:hAnsi="Times New Roman" w:cs="Times New Roman"/>
          <w:b/>
          <w:i/>
          <w:iCs/>
          <w:color w:val="7030A0"/>
          <w:sz w:val="36"/>
          <w:szCs w:val="36"/>
          <w:u w:val="single"/>
        </w:rPr>
        <w:t>Основной этап</w:t>
      </w:r>
    </w:p>
    <w:p w:rsidR="000A6C16" w:rsidRPr="000A6C16" w:rsidRDefault="000A6C16" w:rsidP="007D58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A6C16">
        <w:rPr>
          <w:rFonts w:ascii="Times New Roman" w:hAnsi="Times New Roman" w:cs="Times New Roman"/>
          <w:sz w:val="28"/>
          <w:szCs w:val="28"/>
        </w:rPr>
        <w:t>Психоэмоциональные</w:t>
      </w:r>
      <w:proofErr w:type="spellEnd"/>
      <w:r w:rsidRPr="000A6C16">
        <w:rPr>
          <w:rFonts w:ascii="Times New Roman" w:hAnsi="Times New Roman" w:cs="Times New Roman"/>
          <w:sz w:val="28"/>
          <w:szCs w:val="28"/>
        </w:rPr>
        <w:t xml:space="preserve"> игры; игры- упражнения для выработки правильной осанки; упражнения для развития дыхания; гимнастика для глаз; оздоровительные игры, игровая терапия; культурно – гигиенические навыки, закаливание.</w:t>
      </w:r>
      <w:proofErr w:type="gramEnd"/>
    </w:p>
    <w:p w:rsidR="000A6C16" w:rsidRPr="000A6C16" w:rsidRDefault="000A6C16" w:rsidP="007D58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 НОД по развитию представлений о мире и о себе.</w:t>
      </w:r>
    </w:p>
    <w:p w:rsidR="000A6C16" w:rsidRPr="000A6C16" w:rsidRDefault="000A6C16" w:rsidP="007D58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Чтение детской литературы,  заучивание стихотворений, </w:t>
      </w:r>
      <w:proofErr w:type="spellStart"/>
      <w:r w:rsidRPr="000A6C1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A6C16">
        <w:rPr>
          <w:rFonts w:ascii="Times New Roman" w:hAnsi="Times New Roman" w:cs="Times New Roman"/>
          <w:sz w:val="28"/>
          <w:szCs w:val="28"/>
        </w:rPr>
        <w:t>.</w:t>
      </w:r>
    </w:p>
    <w:p w:rsidR="000A6C16" w:rsidRPr="000A6C16" w:rsidRDefault="000A6C16" w:rsidP="007D58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Игровая  опытно – экспериментальная деятельность. </w:t>
      </w:r>
    </w:p>
    <w:p w:rsidR="000A6C16" w:rsidRPr="000A6C16" w:rsidRDefault="000A6C16" w:rsidP="007D58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Совместная продуктивная деятельность детей, воспитателя и родителей.</w:t>
      </w:r>
    </w:p>
    <w:p w:rsidR="000A6C16" w:rsidRPr="000A6C16" w:rsidRDefault="000A6C16" w:rsidP="007D587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Творческие задания для родителей</w:t>
      </w:r>
    </w:p>
    <w:p w:rsidR="000A6C16" w:rsidRPr="005C0253" w:rsidRDefault="000A6C16" w:rsidP="007D5876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5C0253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Заключительный этап</w:t>
      </w:r>
    </w:p>
    <w:p w:rsidR="000A6C16" w:rsidRPr="000A6C16" w:rsidRDefault="000A6C16" w:rsidP="007D58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Творческие работы родителей: </w:t>
      </w:r>
    </w:p>
    <w:p w:rsidR="000A6C16" w:rsidRPr="000A6C16" w:rsidRDefault="000A6C16" w:rsidP="007D58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Картотека «Опыты с водой»</w:t>
      </w:r>
      <w:r w:rsidR="005C0253">
        <w:rPr>
          <w:rFonts w:ascii="Times New Roman" w:hAnsi="Times New Roman" w:cs="Times New Roman"/>
          <w:sz w:val="28"/>
          <w:szCs w:val="28"/>
        </w:rPr>
        <w:t>;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16" w:rsidRPr="000A6C16" w:rsidRDefault="000A6C16" w:rsidP="007D58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Картотека «Подвижные игры для детей»</w:t>
      </w:r>
      <w:r w:rsidR="005C0253">
        <w:rPr>
          <w:rFonts w:ascii="Times New Roman" w:hAnsi="Times New Roman" w:cs="Times New Roman"/>
          <w:sz w:val="28"/>
          <w:szCs w:val="28"/>
        </w:rPr>
        <w:t>;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16" w:rsidRPr="000A6C16" w:rsidRDefault="000A6C16" w:rsidP="007D58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Иллюстрированный альбом «Водичка, водичка»</w:t>
      </w:r>
      <w:r w:rsidR="005C0253">
        <w:rPr>
          <w:rFonts w:ascii="Times New Roman" w:hAnsi="Times New Roman" w:cs="Times New Roman"/>
          <w:sz w:val="28"/>
          <w:szCs w:val="28"/>
        </w:rPr>
        <w:t>;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16" w:rsidRPr="000A6C16" w:rsidRDefault="000A6C16" w:rsidP="007D58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Методическое пособие игрушка «</w:t>
      </w:r>
      <w:proofErr w:type="spellStart"/>
      <w:r w:rsidRPr="000A6C1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A6C16">
        <w:rPr>
          <w:rFonts w:ascii="Times New Roman" w:hAnsi="Times New Roman" w:cs="Times New Roman"/>
          <w:sz w:val="28"/>
          <w:szCs w:val="28"/>
        </w:rPr>
        <w:t>»</w:t>
      </w:r>
      <w:r w:rsidR="005C0253">
        <w:rPr>
          <w:rFonts w:ascii="Times New Roman" w:hAnsi="Times New Roman" w:cs="Times New Roman"/>
          <w:sz w:val="28"/>
          <w:szCs w:val="28"/>
        </w:rPr>
        <w:t>.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16" w:rsidRPr="000A6C16" w:rsidRDefault="000A6C16" w:rsidP="007D587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i/>
          <w:iCs/>
          <w:sz w:val="28"/>
          <w:szCs w:val="28"/>
          <w:u w:val="single"/>
        </w:rPr>
        <w:t>Изготовление родителями нетрадиционного физкультурно-оздоровительного и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  <w:r w:rsidRPr="000A6C16">
        <w:rPr>
          <w:rFonts w:ascii="Times New Roman" w:hAnsi="Times New Roman" w:cs="Times New Roman"/>
          <w:i/>
          <w:iCs/>
          <w:sz w:val="28"/>
          <w:szCs w:val="28"/>
          <w:u w:val="single"/>
        </w:rPr>
        <w:t>опытно – экспериментального оборудования: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16" w:rsidRPr="000A6C16" w:rsidRDefault="000A6C16" w:rsidP="007D58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lastRenderedPageBreak/>
        <w:t xml:space="preserve">Массажный коврик; </w:t>
      </w:r>
    </w:p>
    <w:p w:rsidR="000A6C16" w:rsidRPr="000A6C16" w:rsidRDefault="000A6C16" w:rsidP="007D58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Игры для дыхательной гимнастики «Горячий чай», «Подуй на бабочку», «Игрушка-вертушка»; </w:t>
      </w:r>
    </w:p>
    <w:p w:rsidR="000A6C16" w:rsidRPr="000A6C16" w:rsidRDefault="000A6C16" w:rsidP="007D58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Султанчики; </w:t>
      </w:r>
    </w:p>
    <w:p w:rsidR="000A6C16" w:rsidRPr="000A6C16" w:rsidRDefault="000A6C16" w:rsidP="007D58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C16">
        <w:rPr>
          <w:rFonts w:ascii="Times New Roman" w:hAnsi="Times New Roman" w:cs="Times New Roman"/>
          <w:sz w:val="28"/>
          <w:szCs w:val="28"/>
        </w:rPr>
        <w:t>Маталочка</w:t>
      </w:r>
      <w:proofErr w:type="spellEnd"/>
      <w:r w:rsidRPr="000A6C16">
        <w:rPr>
          <w:rFonts w:ascii="Times New Roman" w:hAnsi="Times New Roman" w:cs="Times New Roman"/>
          <w:sz w:val="28"/>
          <w:szCs w:val="28"/>
        </w:rPr>
        <w:t>;</w:t>
      </w:r>
    </w:p>
    <w:p w:rsidR="000A6C16" w:rsidRPr="000A6C16" w:rsidRDefault="000A6C16" w:rsidP="007D58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 xml:space="preserve">Приобретение кинетического песка. </w:t>
      </w:r>
    </w:p>
    <w:p w:rsidR="000A6C16" w:rsidRPr="000A6C16" w:rsidRDefault="000A6C16" w:rsidP="007D587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Консультации для родителей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253" w:rsidRPr="005C0253" w:rsidRDefault="000A6C1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0A6C16">
        <w:rPr>
          <w:sz w:val="28"/>
          <w:szCs w:val="28"/>
        </w:rPr>
        <w:t>«Здоровое питание малышей», «Как укрепить здоровье ребёнка в условиях семьи», «Чистота - залог здоровья и не только»</w:t>
      </w:r>
      <w:r w:rsidR="005C0253">
        <w:rPr>
          <w:sz w:val="28"/>
          <w:szCs w:val="28"/>
        </w:rPr>
        <w:t>,</w:t>
      </w:r>
      <w:r w:rsidR="005C0253" w:rsidRPr="005C0253">
        <w:rPr>
          <w:i/>
          <w:iCs/>
          <w:color w:val="000000"/>
          <w:sz w:val="27"/>
          <w:szCs w:val="27"/>
        </w:rPr>
        <w:t xml:space="preserve"> </w:t>
      </w:r>
      <w:r w:rsidR="005C0253" w:rsidRPr="005C0253">
        <w:rPr>
          <w:iCs/>
          <w:color w:val="000000"/>
          <w:sz w:val="28"/>
          <w:szCs w:val="28"/>
        </w:rPr>
        <w:t>«Закаливание день за днём»;</w:t>
      </w:r>
    </w:p>
    <w:p w:rsidR="000A6C16" w:rsidRPr="00926F59" w:rsidRDefault="005C0253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5C0253">
        <w:rPr>
          <w:iCs/>
          <w:color w:val="000000"/>
          <w:sz w:val="28"/>
          <w:szCs w:val="28"/>
        </w:rPr>
        <w:t>«Здоровые зубы – залог здоровья»</w:t>
      </w:r>
      <w:r>
        <w:rPr>
          <w:iCs/>
          <w:color w:val="000000"/>
          <w:sz w:val="28"/>
          <w:szCs w:val="28"/>
        </w:rPr>
        <w:t>.</w:t>
      </w:r>
    </w:p>
    <w:p w:rsidR="000A6C16" w:rsidRPr="000A6C16" w:rsidRDefault="000A6C16" w:rsidP="007D587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i/>
          <w:iCs/>
          <w:sz w:val="28"/>
          <w:szCs w:val="28"/>
          <w:u w:val="single"/>
        </w:rPr>
        <w:t>Фотоальбом для родителей</w:t>
      </w:r>
      <w:r w:rsidRPr="000A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16" w:rsidRPr="000A6C16" w:rsidRDefault="000A6C16" w:rsidP="007D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6C1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A6C16">
        <w:rPr>
          <w:rFonts w:ascii="Times New Roman" w:hAnsi="Times New Roman" w:cs="Times New Roman"/>
          <w:sz w:val="28"/>
          <w:szCs w:val="28"/>
        </w:rPr>
        <w:t xml:space="preserve"> технологии в работе с детьми» </w:t>
      </w:r>
    </w:p>
    <w:p w:rsidR="00926F59" w:rsidRDefault="00926F59" w:rsidP="007D58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</w:p>
    <w:p w:rsidR="00926F59" w:rsidRDefault="00926F59" w:rsidP="007D58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</w:p>
    <w:p w:rsidR="00926F59" w:rsidRPr="00926F59" w:rsidRDefault="00926F59" w:rsidP="007D5876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Реализация проекта</w:t>
      </w:r>
      <w:r w:rsidRPr="00926F5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проходи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т</w:t>
      </w:r>
      <w:r w:rsidRPr="00926F5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в процессе реализации всех образовательных областей:</w:t>
      </w:r>
    </w:p>
    <w:p w:rsidR="00926F59" w:rsidRPr="00926F59" w:rsidRDefault="00926F59" w:rsidP="007D5876">
      <w:pPr>
        <w:numPr>
          <w:ilvl w:val="0"/>
          <w:numId w:val="1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926F59" w:rsidRPr="00926F59" w:rsidRDefault="00926F59" w:rsidP="007D5876">
      <w:pPr>
        <w:numPr>
          <w:ilvl w:val="0"/>
          <w:numId w:val="1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926F59" w:rsidRPr="00926F59" w:rsidRDefault="00926F59" w:rsidP="007D5876">
      <w:pPr>
        <w:numPr>
          <w:ilvl w:val="0"/>
          <w:numId w:val="1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926F59" w:rsidRPr="00926F59" w:rsidRDefault="00926F59" w:rsidP="007D5876">
      <w:pPr>
        <w:numPr>
          <w:ilvl w:val="0"/>
          <w:numId w:val="1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развитие;</w:t>
      </w:r>
    </w:p>
    <w:p w:rsidR="00926F59" w:rsidRPr="00926F59" w:rsidRDefault="00926F59" w:rsidP="007D5876">
      <w:pPr>
        <w:numPr>
          <w:ilvl w:val="0"/>
          <w:numId w:val="1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926F59" w:rsidRPr="00926F59" w:rsidRDefault="00926F59" w:rsidP="007D587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F59" w:rsidRPr="00926F59" w:rsidRDefault="00926F59" w:rsidP="007D5876">
      <w:pPr>
        <w:spacing w:after="0" w:line="29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26F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решения задач проекта использовал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ись</w:t>
      </w:r>
      <w:r w:rsidRPr="00926F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следующие </w:t>
      </w:r>
      <w:r w:rsidRPr="00926F5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формы взаимодействия с детьми:</w:t>
      </w:r>
      <w:r w:rsidRPr="00926F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</w:p>
    <w:p w:rsidR="00926F59" w:rsidRPr="00926F59" w:rsidRDefault="00926F59" w:rsidP="007D5876">
      <w:pPr>
        <w:spacing w:after="0" w:line="29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26F59" w:rsidRPr="00926F59" w:rsidRDefault="00926F59" w:rsidP="007D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Социально-коммуникативное развитие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игровой деятельности детей, приобщение к общепринятым нормам и правилам взаимоотношения со сверстниками и взрослыми, формирование положительного отношения к себе, 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гендерной</w:t>
      </w:r>
      <w:proofErr w:type="spell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принадлежности. Развитие свободного общения </w:t>
      </w:r>
      <w:proofErr w:type="gram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 по поводу здоровья и здорового образа жизни.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Сюжетно-ролевые игры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«Больница», «Семья», «Мы – спортсмены», «Доктор Айболит», «Собираемся на прогулку», «Игрушки у врача», «Кукла Катя заболела» и др.</w:t>
      </w:r>
      <w:proofErr w:type="gramEnd"/>
    </w:p>
    <w:p w:rsidR="007D5876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Игровые ситуации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«Поможем кукле Кате вымыть руки», «Водичка, водичка умой моё личико</w:t>
      </w: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«</w:t>
      </w:r>
      <w:proofErr w:type="gramStart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</w:t>
      </w:r>
      <w:proofErr w:type="gramEnd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надо умываться и вытираться полотенцем»,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«Покажем Мишке какие мы аккуратные» (с зеркалом, расческой)</w:t>
      </w: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5876" w:rsidRDefault="007D5876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6F59"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Театрализованная деятельность</w:t>
      </w:r>
      <w:r w:rsidR="00926F59"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 настольных театров. </w:t>
      </w:r>
    </w:p>
    <w:p w:rsidR="00926F59" w:rsidRPr="00926F59" w:rsidRDefault="007D5876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6F59"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Разыгрывание сюжетов из сказки </w:t>
      </w:r>
      <w:proofErr w:type="spellStart"/>
      <w:r w:rsidR="00926F59"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Б.Заходер</w:t>
      </w:r>
      <w:proofErr w:type="spellEnd"/>
      <w:r w:rsidR="00926F59"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«Мишк</w:t>
      </w:r>
      <w:proofErr w:type="gramStart"/>
      <w:r w:rsidR="00926F59"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926F59"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26F59"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Топтыжка</w:t>
      </w:r>
      <w:proofErr w:type="spellEnd"/>
      <w:r w:rsidR="00926F59"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Беседы с детьми: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«Как правильно пользоваться предметами личной гигиены», «Полезные продукты – овощи и фрукты», «Зачем необходима зарядка», «Здоровье в порядке, спасибо зарядке!», «Витамины я люблю - быть здоровым я хочу»</w:t>
      </w:r>
      <w:proofErr w:type="gram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Умываются котята по утрам и вечерам», «Чистота – залог здоровья».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основ безопасной жизнедеятельности в различных видах двигательной активности.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«Правила поведения в детском саду», «Правила поведения во время еды и умывания», «Как надо одеваться, чтобы не болеть», «В какие игры можно играть в группе?»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КГН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Режимные моменты: (питание, умывание, раздевание, одевание)</w:t>
      </w:r>
    </w:p>
    <w:p w:rsidR="00926F59" w:rsidRPr="00926F59" w:rsidRDefault="00926F59" w:rsidP="007D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Познавательное развитие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сенсорной культуры, расширение кругозора, в части представлений о человеческом организме, здоровье и здоровом образе жизни.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Дидактические игры и упражнения,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направленные на привитие культурно-гигиенических навыков, здорового образа жизни: «Аптечка», «Полезно – вредно», «Полезные продукты», «Что для чего».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«Оденем куклу на прогулку», «Уложим куклу спать», «Купание куклы», «Накормим куклу», «Съедобное – несъедобное», «Чей фрукт?», «Чудесный мешочек-овощи, фрукты», «Делаем причёску», «Я скажу, а ты покажи», «Угощение   кукол», «Напоим   куклу   чаем», «Определи на вкус»,</w:t>
      </w: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«Разрезные картинки» (виды спорта), «Чудесный мешочек» (предметы личной гигиены), «Покажи части тела», «Собери куклу» (разрезные картинки)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D5876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с водой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 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игра-эспериментирование</w:t>
      </w:r>
      <w:proofErr w:type="spell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«Грязные и чистые руки»</w:t>
      </w:r>
      <w:r w:rsidR="007D5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Обучение детей умению делать выводы; развитие мышления, интереса к экспериментам, вызвать радость от открытий, полученных из опытов.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Экскурсия 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медицинский кабинет детского сада;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Беседы: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профессии врача, медсестры»; «Кто лечит больных», «Что делает мама, когда я заболел», «Что нужно доктору для работы»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и др.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Демонстрационный материал: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«Алгоритм чистки зубов», «Чистим зубки правильно».</w:t>
      </w:r>
    </w:p>
    <w:p w:rsidR="00926F59" w:rsidRPr="00926F59" w:rsidRDefault="00926F59" w:rsidP="007D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Речевое развитие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художественных произведений и фольклора для обогащения содержания области.  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Демонстрационный материал по развитию речи: «Вредная или полезная привычка?», «Почему важно умываться, мыть руки, чистить зубки».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Чтение. Фольклор:</w:t>
      </w:r>
      <w:r w:rsidRPr="0092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«Водичка, водичка», «</w:t>
      </w:r>
      <w:proofErr w:type="gram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носик, моем щечки», «Ладушки, ладушки», «Наша Маша 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</w:t>
      </w:r>
      <w:proofErr w:type="spell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др.;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чумазая»;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Б.Заходер</w:t>
      </w:r>
      <w:proofErr w:type="spell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Мишка-Топтыжка</w:t>
      </w:r>
      <w:proofErr w:type="spell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Чуковский «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», «Айболит»;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В.Берестов «Больная кукла»;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Е. Благинина «Больной зайка»;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 Гурина «Умываемся». Сказки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«Петушок и бобовое зёрнышко».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Шульжик</w:t>
      </w:r>
      <w:proofErr w:type="spellEnd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«Зеркало любит чистые лица»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Е. </w:t>
      </w:r>
      <w:proofErr w:type="spellStart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«Мишка»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 бери в рот грязные предметы </w:t>
      </w:r>
      <w:proofErr w:type="gramStart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«Правила поведения для воспитанных детей»)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Г.Лагздынь</w:t>
      </w:r>
      <w:proofErr w:type="spellEnd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«Зарядка», «Моем руки»</w:t>
      </w:r>
      <w:proofErr w:type="gramEnd"/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Шевчук «Рано утром на зарядку»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А.Боске</w:t>
      </w:r>
      <w:proofErr w:type="spellEnd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«Для чего нужны глаза»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Демьянов «Для чего нужны ножки»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  <w:proofErr w:type="spellStart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Капганова</w:t>
      </w:r>
      <w:proofErr w:type="spellEnd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«Олины помощники»</w:t>
      </w:r>
    </w:p>
    <w:p w:rsidR="00926F59" w:rsidRPr="00926F59" w:rsidRDefault="00926F59" w:rsidP="007D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Рассматривание картин, иллюстраций, презентаций: </w:t>
      </w:r>
      <w:proofErr w:type="gramStart"/>
      <w:r w:rsidRPr="0092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«Девочка чумазая», «Девочка аккуратная», «Моё тело», 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«Виды спорта», «Профессии», «Предметы личной гигиены», «Если хочешь быть здоров», «Дети делают зарядку», «Дети обедают», «Мама купает ребенка», «Кукла Катя заболела».</w:t>
      </w:r>
      <w:proofErr w:type="gramEnd"/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Пальчиковые игры.</w:t>
      </w:r>
    </w:p>
    <w:p w:rsidR="00926F59" w:rsidRPr="00926F59" w:rsidRDefault="00926F59" w:rsidP="007D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Художественно- эстетическое развитие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потребности детей в самовыражении в продуктивной деятельности.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Рисование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«Овощи», 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«Яблоки для ёжика»</w:t>
      </w:r>
      <w:proofErr w:type="gramStart"/>
      <w:r w:rsidRPr="0092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«Дождик», «Сосульки», « Вылечим зубки Маше».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Раскрашивание контурных картинок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«Мой веселый звонкий мяч», «Вкусные картинки» (фрукты), «Угощение для кукол».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Лепка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банке», «Овощи и фрукты» «Мяч»</w:t>
      </w:r>
      <w:r w:rsidR="007D5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музыкальных произведений для развития двигательного творчества детей.</w:t>
      </w:r>
      <w:r w:rsidRPr="0092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воспринимать и воспроизводить движения, показываемые взрослым, выполнять простые танцевальные движения.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Музыкальные игры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«Где же наши ручки?», «Лошадка», «Есть у киски глазки…»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Имитационные движения под музыкальное сопровождение, с использованием масок-шапочек.</w:t>
      </w:r>
    </w:p>
    <w:p w:rsidR="00926F59" w:rsidRPr="00926F59" w:rsidRDefault="00926F59" w:rsidP="007D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926F5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Физическое развитие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качеств, накопление двигательного опыта как важных условий сохранения и укрепления здоровья детей.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6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Подвижные игры</w:t>
      </w: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«Зайка серый умывается», « По ровненькой дорожке», «Зайцы и медведи», «Поезд», «Дождик и солнышко», « Курочка-хохлатка», «Кто быстрее до бежит», «Пройди по дорожке», «Веселые колокольчики», «Все котятки мыли лапки», «Зайцы   и   медведь»,  «Мой веселый, звонкий мяч</w:t>
      </w:r>
      <w:proofErr w:type="gram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»и</w:t>
      </w:r>
      <w:proofErr w:type="gramEnd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др..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упражнения; 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</w:t>
      </w:r>
    </w:p>
    <w:p w:rsidR="00926F59" w:rsidRPr="00926F59" w:rsidRDefault="00926F59" w:rsidP="007D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для глаз и </w:t>
      </w:r>
      <w:proofErr w:type="spell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CC"/>
          <w:sz w:val="32"/>
          <w:szCs w:val="32"/>
        </w:rPr>
      </w:pP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CC"/>
          <w:sz w:val="32"/>
          <w:szCs w:val="32"/>
        </w:rPr>
      </w:pPr>
    </w:p>
    <w:p w:rsidR="007D5876" w:rsidRP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7D5876">
        <w:rPr>
          <w:b/>
          <w:bCs/>
          <w:color w:val="0000CC"/>
          <w:sz w:val="36"/>
          <w:szCs w:val="36"/>
        </w:rPr>
        <w:lastRenderedPageBreak/>
        <w:t>Результаты реализации проекта</w:t>
      </w: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5876" w:rsidRP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D5876">
        <w:rPr>
          <w:color w:val="000000"/>
          <w:sz w:val="28"/>
          <w:szCs w:val="28"/>
        </w:rPr>
        <w:t>Анализируя проделанную работу можно сделать выводы: тема разработанного проекта выбрана с учётом возрастных особенностей детей младшего возраста и объёма информации, которая может быть ими воспринята, что положительно повлияло на различные виды их деятельности.</w:t>
      </w:r>
    </w:p>
    <w:p w:rsidR="007D5876" w:rsidRP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D5876">
        <w:rPr>
          <w:color w:val="000000"/>
          <w:sz w:val="28"/>
          <w:szCs w:val="28"/>
        </w:rPr>
        <w:t>Благодаря совместной проектной деятельности мы смогли:</w:t>
      </w:r>
    </w:p>
    <w:p w:rsidR="007D5876" w:rsidRP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7D5876" w:rsidRPr="007D5876" w:rsidRDefault="007D5876" w:rsidP="007D5876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7D5876">
        <w:rPr>
          <w:color w:val="000000"/>
          <w:sz w:val="28"/>
          <w:szCs w:val="28"/>
        </w:rPr>
        <w:t xml:space="preserve">Создать </w:t>
      </w:r>
      <w:proofErr w:type="spellStart"/>
      <w:r w:rsidRPr="007D5876">
        <w:rPr>
          <w:color w:val="000000"/>
          <w:sz w:val="28"/>
          <w:szCs w:val="28"/>
        </w:rPr>
        <w:t>здоровьесберегающую</w:t>
      </w:r>
      <w:proofErr w:type="spellEnd"/>
      <w:r w:rsidRPr="007D5876">
        <w:rPr>
          <w:color w:val="000000"/>
          <w:sz w:val="28"/>
          <w:szCs w:val="28"/>
        </w:rPr>
        <w:t xml:space="preserve"> и развивающую среду, обеспечивающую комфортное пребывание ребенка в детском саду.</w:t>
      </w:r>
    </w:p>
    <w:p w:rsidR="007D5876" w:rsidRPr="007D5876" w:rsidRDefault="007D5876" w:rsidP="007D5876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7D5876">
        <w:rPr>
          <w:color w:val="000000"/>
          <w:sz w:val="28"/>
          <w:szCs w:val="28"/>
        </w:rPr>
        <w:t>Повысить компетентность родителей в вопросах физического воспитания и оздоровления детей. Обогатить уровень родительского опыта приёмами взаимодействия и сотрудничества с ребёнком в семье.</w:t>
      </w:r>
    </w:p>
    <w:p w:rsidR="007D5876" w:rsidRPr="007D5876" w:rsidRDefault="007D5876" w:rsidP="007D5876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7D5876">
        <w:rPr>
          <w:color w:val="000000"/>
          <w:sz w:val="28"/>
          <w:szCs w:val="28"/>
        </w:rPr>
        <w:t>У детей сформировать первоначальные представления о себе, как отдельном человеке; об элементарном значении каждого органа для нормальной жизнедеятельности человека.</w:t>
      </w:r>
    </w:p>
    <w:p w:rsidR="007D5876" w:rsidRPr="007D5876" w:rsidRDefault="007D5876" w:rsidP="007D5876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7D5876">
        <w:rPr>
          <w:color w:val="000000"/>
          <w:sz w:val="28"/>
          <w:szCs w:val="28"/>
        </w:rPr>
        <w:t>У детей воспитана привычка к аккуратности и чистоте, привиты культурно-гигиенические навыки и простейшие навыки самообслуживания.</w:t>
      </w:r>
    </w:p>
    <w:p w:rsidR="007D5876" w:rsidRPr="007D5876" w:rsidRDefault="007D5876" w:rsidP="007D5876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7D5876">
        <w:rPr>
          <w:color w:val="000000"/>
          <w:sz w:val="28"/>
          <w:szCs w:val="28"/>
        </w:rPr>
        <w:t>Усовершенствовать физические способности в совместной двигательной деятельности детей.</w:t>
      </w:r>
    </w:p>
    <w:p w:rsidR="007D5876" w:rsidRDefault="007D5876" w:rsidP="007D5876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D5876">
        <w:rPr>
          <w:color w:val="000000"/>
          <w:sz w:val="28"/>
          <w:szCs w:val="28"/>
        </w:rPr>
        <w:t>Наша работа не ставит целью достижение высоких результатов за короткий отрезок времени. Главное в ней – помочь детям проявить их собственные потенциальные возможности, чтобы, взрослея, были готовы вести здоровый образ жизни, ценили свое здоровье и здоровье окружающих.</w:t>
      </w:r>
    </w:p>
    <w:p w:rsidR="00EC1B0F" w:rsidRDefault="00EC1B0F" w:rsidP="00EC1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0F" w:rsidRDefault="00EC1B0F" w:rsidP="00EC1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0F" w:rsidRDefault="00EC1B0F" w:rsidP="00EC1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0F" w:rsidRDefault="00EC1B0F" w:rsidP="00EC1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0F" w:rsidRDefault="00EC1B0F" w:rsidP="00EC1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0F" w:rsidRDefault="00EC1B0F" w:rsidP="00EC1B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1B0F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  <w:r w:rsidRPr="00EC1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0F" w:rsidRDefault="00EC1B0F" w:rsidP="00EC1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B0F">
        <w:rPr>
          <w:rFonts w:ascii="Times New Roman" w:hAnsi="Times New Roman" w:cs="Times New Roman"/>
          <w:sz w:val="28"/>
          <w:szCs w:val="28"/>
        </w:rPr>
        <w:t>1. Голицына Н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EC1B0F">
        <w:rPr>
          <w:rFonts w:ascii="Times New Roman" w:hAnsi="Times New Roman" w:cs="Times New Roman"/>
          <w:sz w:val="28"/>
          <w:szCs w:val="28"/>
        </w:rPr>
        <w:t xml:space="preserve">. ОБЖ для младших дошкольников. Система работы. – М.: Издательство «Скрипторий 2003», 2011. – 112с. </w:t>
      </w:r>
    </w:p>
    <w:p w:rsidR="00EC1B0F" w:rsidRDefault="00EC1B0F" w:rsidP="00EC1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B0F">
        <w:rPr>
          <w:rFonts w:ascii="Times New Roman" w:hAnsi="Times New Roman" w:cs="Times New Roman"/>
          <w:sz w:val="28"/>
          <w:szCs w:val="28"/>
        </w:rPr>
        <w:t>2. Лыкова И. А. Конструирование в детском саду Вторая младшая группа. М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 xml:space="preserve">,: </w:t>
      </w:r>
      <w:proofErr w:type="gramEnd"/>
      <w:r w:rsidRPr="00EC1B0F">
        <w:rPr>
          <w:rFonts w:ascii="Times New Roman" w:hAnsi="Times New Roman" w:cs="Times New Roman"/>
          <w:sz w:val="28"/>
          <w:szCs w:val="28"/>
        </w:rPr>
        <w:t xml:space="preserve">ИД «Цветной мир», 2015. – 144с. 208 фотографий с вариантами построек. </w:t>
      </w:r>
    </w:p>
    <w:p w:rsidR="00EC1B0F" w:rsidRDefault="00EC1B0F" w:rsidP="00EC1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B0F">
        <w:rPr>
          <w:rFonts w:ascii="Times New Roman" w:hAnsi="Times New Roman" w:cs="Times New Roman"/>
          <w:sz w:val="28"/>
          <w:szCs w:val="28"/>
        </w:rPr>
        <w:t xml:space="preserve">3. Организация деятельности детей на прогулке: вторая младшая группа / авт. – сост. В. Н.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Кастрыкина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, Г. П. Попова. – Изд. 2 – е.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Волгорад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: Учитель, 2015.- 200с. 4. Сборник подвижных игр. Для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работыс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 детьми 2 – 7 лет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EC1B0F">
        <w:rPr>
          <w:rFonts w:ascii="Times New Roman" w:hAnsi="Times New Roman" w:cs="Times New Roman"/>
          <w:sz w:val="28"/>
          <w:szCs w:val="28"/>
        </w:rPr>
        <w:t xml:space="preserve">вт. - сост. Э. Я.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. - М,: .: МОЗАИКА – СИНТЕЗ, 2013. – 144 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1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B0F" w:rsidRDefault="00EC1B0F" w:rsidP="00EC1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B0F">
        <w:rPr>
          <w:rFonts w:ascii="Times New Roman" w:hAnsi="Times New Roman" w:cs="Times New Roman"/>
          <w:sz w:val="28"/>
          <w:szCs w:val="28"/>
        </w:rPr>
        <w:t xml:space="preserve">5. Соколова Ю. А. Игры с пальчиками /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Нитылкиной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- во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>, 2005. – 48 с.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EC1B0F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B0F" w:rsidRDefault="00EC1B0F" w:rsidP="00EC1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B0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 С. Н. Игры – занятия на прогулке с детьми 2 – 4 лет: Пособие для педагогов дошкольных учреждений. – М.: МОЗАИКА – СИНТЕЗ, 2013. – 176 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1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B0F" w:rsidRDefault="00EC1B0F" w:rsidP="00EC1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B0F">
        <w:rPr>
          <w:rFonts w:ascii="Times New Roman" w:hAnsi="Times New Roman" w:cs="Times New Roman"/>
          <w:sz w:val="28"/>
          <w:szCs w:val="28"/>
        </w:rPr>
        <w:t xml:space="preserve">7. Т. Е. Харченко, Бодрящая гимнастика для дошкольников. М.: </w:t>
      </w:r>
      <w:proofErr w:type="spellStart"/>
      <w:proofErr w:type="gramStart"/>
      <w:r w:rsidRPr="00EC1B0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EC1B0F">
        <w:rPr>
          <w:rFonts w:ascii="Times New Roman" w:hAnsi="Times New Roman" w:cs="Times New Roman"/>
          <w:sz w:val="28"/>
          <w:szCs w:val="28"/>
        </w:rPr>
        <w:t xml:space="preserve"> – во </w:t>
      </w:r>
      <w:proofErr w:type="spellStart"/>
      <w:r w:rsidRPr="00EC1B0F">
        <w:rPr>
          <w:rFonts w:ascii="Times New Roman" w:hAnsi="Times New Roman" w:cs="Times New Roman"/>
          <w:sz w:val="28"/>
          <w:szCs w:val="28"/>
        </w:rPr>
        <w:t>ДетствоПресс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 xml:space="preserve">, 2015. 96с. </w:t>
      </w:r>
    </w:p>
    <w:p w:rsidR="00EC1B0F" w:rsidRPr="00EC1B0F" w:rsidRDefault="00EC1B0F" w:rsidP="00EC1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B0F">
        <w:rPr>
          <w:rFonts w:ascii="Times New Roman" w:hAnsi="Times New Roman" w:cs="Times New Roman"/>
          <w:sz w:val="28"/>
          <w:szCs w:val="28"/>
        </w:rPr>
        <w:t>8.100 загадок для мальчиков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C1B0F">
        <w:rPr>
          <w:rFonts w:ascii="Times New Roman" w:hAnsi="Times New Roman" w:cs="Times New Roman"/>
          <w:sz w:val="28"/>
          <w:szCs w:val="28"/>
        </w:rPr>
        <w:t>ост. В. Дмитриева. – М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 xml:space="preserve">,: </w:t>
      </w:r>
      <w:proofErr w:type="spellStart"/>
      <w:proofErr w:type="gramEnd"/>
      <w:r w:rsidRPr="00EC1B0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C1B0F">
        <w:rPr>
          <w:rFonts w:ascii="Times New Roman" w:hAnsi="Times New Roman" w:cs="Times New Roman"/>
          <w:sz w:val="28"/>
          <w:szCs w:val="28"/>
        </w:rPr>
        <w:t>; СПб.: Сова; Владимир: ВКТ, 2010. – 256с.</w:t>
      </w:r>
      <w:proofErr w:type="gramStart"/>
      <w:r w:rsidRPr="00EC1B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1B0F">
        <w:rPr>
          <w:rFonts w:ascii="Times New Roman" w:hAnsi="Times New Roman" w:cs="Times New Roman"/>
          <w:sz w:val="28"/>
          <w:szCs w:val="28"/>
        </w:rPr>
        <w:t>ил.</w:t>
      </w:r>
    </w:p>
    <w:sectPr w:rsidR="00EC1B0F" w:rsidRPr="00EC1B0F" w:rsidSect="000A6C1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>
    <w:nsid w:val="049C1030"/>
    <w:multiLevelType w:val="hybridMultilevel"/>
    <w:tmpl w:val="65365E48"/>
    <w:lvl w:ilvl="0" w:tplc="433A74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AE5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0E0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63E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2E7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BEDE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D9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C3F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9649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A33DE"/>
    <w:multiLevelType w:val="hybridMultilevel"/>
    <w:tmpl w:val="0888C00E"/>
    <w:lvl w:ilvl="0" w:tplc="63BEFF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C4A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1EF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A51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AEC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E3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01B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8872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0C06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82C5A"/>
    <w:multiLevelType w:val="hybridMultilevel"/>
    <w:tmpl w:val="5858BC42"/>
    <w:lvl w:ilvl="0" w:tplc="E0747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7ED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B4F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49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A0D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64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A9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A1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CC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4538CE"/>
    <w:multiLevelType w:val="multilevel"/>
    <w:tmpl w:val="F8BC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701F3"/>
    <w:multiLevelType w:val="hybridMultilevel"/>
    <w:tmpl w:val="D4487F9A"/>
    <w:lvl w:ilvl="0" w:tplc="DE026D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2E6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38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A67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EAC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23C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3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443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E62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D423C"/>
    <w:multiLevelType w:val="hybridMultilevel"/>
    <w:tmpl w:val="4F8C14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03EE1"/>
    <w:multiLevelType w:val="hybridMultilevel"/>
    <w:tmpl w:val="9A509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465AD"/>
    <w:multiLevelType w:val="hybridMultilevel"/>
    <w:tmpl w:val="BD644E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10994"/>
    <w:multiLevelType w:val="multilevel"/>
    <w:tmpl w:val="4DAA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633A1F"/>
    <w:multiLevelType w:val="hybridMultilevel"/>
    <w:tmpl w:val="3274F8E6"/>
    <w:lvl w:ilvl="0" w:tplc="E07475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B32DD"/>
    <w:multiLevelType w:val="hybridMultilevel"/>
    <w:tmpl w:val="10C4A41C"/>
    <w:lvl w:ilvl="0" w:tplc="E07475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05892"/>
    <w:multiLevelType w:val="hybridMultilevel"/>
    <w:tmpl w:val="42DC4D9E"/>
    <w:lvl w:ilvl="0" w:tplc="E07475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0D6"/>
    <w:rsid w:val="0000682F"/>
    <w:rsid w:val="000A6C16"/>
    <w:rsid w:val="0024485A"/>
    <w:rsid w:val="00331CA8"/>
    <w:rsid w:val="003D1BC0"/>
    <w:rsid w:val="00495F74"/>
    <w:rsid w:val="005C0253"/>
    <w:rsid w:val="005C446A"/>
    <w:rsid w:val="00770DC9"/>
    <w:rsid w:val="007D5876"/>
    <w:rsid w:val="00910DD1"/>
    <w:rsid w:val="0092477E"/>
    <w:rsid w:val="00926F59"/>
    <w:rsid w:val="009E50D6"/>
    <w:rsid w:val="00B41C6C"/>
    <w:rsid w:val="00D718A7"/>
    <w:rsid w:val="00DA4D3D"/>
    <w:rsid w:val="00E377C1"/>
    <w:rsid w:val="00EC1B0F"/>
    <w:rsid w:val="00FD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D6"/>
  </w:style>
  <w:style w:type="paragraph" w:styleId="1">
    <w:name w:val="heading 1"/>
    <w:basedOn w:val="a"/>
    <w:link w:val="10"/>
    <w:uiPriority w:val="9"/>
    <w:qFormat/>
    <w:rsid w:val="005C4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50D6"/>
    <w:pPr>
      <w:spacing w:after="0" w:line="240" w:lineRule="auto"/>
    </w:pPr>
  </w:style>
  <w:style w:type="table" w:styleId="a5">
    <w:name w:val="Table Grid"/>
    <w:basedOn w:val="a1"/>
    <w:uiPriority w:val="59"/>
    <w:rsid w:val="009E5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E50D6"/>
  </w:style>
  <w:style w:type="character" w:styleId="a6">
    <w:name w:val="Hyperlink"/>
    <w:basedOn w:val="a0"/>
    <w:uiPriority w:val="99"/>
    <w:rsid w:val="009E50D6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0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18A7"/>
    <w:rPr>
      <w:b/>
      <w:bCs/>
    </w:rPr>
  </w:style>
  <w:style w:type="paragraph" w:styleId="aa">
    <w:name w:val="Normal (Web)"/>
    <w:basedOn w:val="a"/>
    <w:uiPriority w:val="99"/>
    <w:unhideWhenUsed/>
    <w:rsid w:val="00FD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7</cp:revision>
  <cp:lastPrinted>2019-10-15T02:59:00Z</cp:lastPrinted>
  <dcterms:created xsi:type="dcterms:W3CDTF">2019-10-06T10:51:00Z</dcterms:created>
  <dcterms:modified xsi:type="dcterms:W3CDTF">2020-01-19T14:37:00Z</dcterms:modified>
</cp:coreProperties>
</file>